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A2" w:rsidRDefault="00E56530">
      <w:pPr>
        <w:pStyle w:val="BodyA"/>
        <w:rPr>
          <w:sz w:val="22"/>
          <w:szCs w:val="22"/>
        </w:rPr>
      </w:pPr>
      <w:r>
        <w:rPr>
          <w:noProof/>
          <w:sz w:val="22"/>
          <w:szCs w:val="22"/>
        </w:rPr>
        <mc:AlternateContent>
          <mc:Choice Requires="wps">
            <w:drawing>
              <wp:anchor distT="57150" distB="57150" distL="57150" distR="57150" simplePos="0" relativeHeight="251659264" behindDoc="0" locked="0" layoutInCell="1" allowOverlap="1">
                <wp:simplePos x="0" y="0"/>
                <wp:positionH relativeFrom="column">
                  <wp:posOffset>4213859</wp:posOffset>
                </wp:positionH>
                <wp:positionV relativeFrom="line">
                  <wp:posOffset>-198120</wp:posOffset>
                </wp:positionV>
                <wp:extent cx="2400300" cy="685800"/>
                <wp:effectExtent l="0" t="0" r="0" b="0"/>
                <wp:wrapSquare wrapText="bothSides" distT="57150" distB="57150" distL="57150" distR="57150"/>
                <wp:docPr id="1073741825" name="officeArt object" descr="Text Box 8"/>
                <wp:cNvGraphicFramePr/>
                <a:graphic xmlns:a="http://schemas.openxmlformats.org/drawingml/2006/main">
                  <a:graphicData uri="http://schemas.microsoft.com/office/word/2010/wordprocessingShape">
                    <wps:wsp>
                      <wps:cNvSpPr txBox="1"/>
                      <wps:spPr>
                        <a:xfrm>
                          <a:off x="0" y="0"/>
                          <a:ext cx="2400300" cy="685800"/>
                        </a:xfrm>
                        <a:prstGeom prst="rect">
                          <a:avLst/>
                        </a:prstGeom>
                        <a:solidFill>
                          <a:srgbClr val="FFFFFF"/>
                        </a:solidFill>
                        <a:ln w="12700" cap="flat">
                          <a:noFill/>
                          <a:miter lim="400000"/>
                        </a:ln>
                        <a:effectLst/>
                      </wps:spPr>
                      <wps:txbx>
                        <w:txbxContent>
                          <w:p w:rsidR="00AF1BA2" w:rsidRDefault="00E56530">
                            <w:pPr>
                              <w:pStyle w:val="BodyA"/>
                              <w:jc w:val="right"/>
                              <w:rPr>
                                <w:rFonts w:ascii="Arial" w:eastAsia="Arial" w:hAnsi="Arial" w:cs="Arial"/>
                                <w:sz w:val="18"/>
                                <w:szCs w:val="18"/>
                              </w:rPr>
                            </w:pPr>
                            <w:r>
                              <w:rPr>
                                <w:rFonts w:ascii="Arial" w:hAnsi="Arial"/>
                                <w:sz w:val="18"/>
                                <w:szCs w:val="18"/>
                                <w:lang w:val="de-DE"/>
                              </w:rPr>
                              <w:t>1167 Spratlin Park Drive</w:t>
                            </w:r>
                          </w:p>
                          <w:p w:rsidR="00AF1BA2" w:rsidRDefault="00E56530">
                            <w:pPr>
                              <w:pStyle w:val="BodyA"/>
                              <w:jc w:val="right"/>
                              <w:rPr>
                                <w:rFonts w:ascii="Arial" w:eastAsia="Arial" w:hAnsi="Arial" w:cs="Arial"/>
                                <w:sz w:val="18"/>
                                <w:szCs w:val="18"/>
                              </w:rPr>
                            </w:pPr>
                            <w:r>
                              <w:rPr>
                                <w:rFonts w:ascii="Arial" w:hAnsi="Arial"/>
                                <w:sz w:val="18"/>
                                <w:szCs w:val="18"/>
                              </w:rPr>
                              <w:t>P.O. Box 9054</w:t>
                            </w:r>
                          </w:p>
                          <w:p w:rsidR="00AF1BA2" w:rsidRDefault="00E56530">
                            <w:pPr>
                              <w:pStyle w:val="BodyA"/>
                              <w:jc w:val="right"/>
                              <w:rPr>
                                <w:rFonts w:ascii="Arial" w:eastAsia="Arial" w:hAnsi="Arial" w:cs="Arial"/>
                                <w:sz w:val="18"/>
                                <w:szCs w:val="18"/>
                              </w:rPr>
                            </w:pPr>
                            <w:r>
                              <w:rPr>
                                <w:rFonts w:ascii="Arial" w:hAnsi="Arial"/>
                                <w:sz w:val="18"/>
                                <w:szCs w:val="18"/>
                              </w:rPr>
                              <w:t>Gray, Tennessee 37615</w:t>
                            </w:r>
                          </w:p>
                          <w:p w:rsidR="00AF1BA2" w:rsidRDefault="00E56530">
                            <w:pPr>
                              <w:pStyle w:val="BodyA"/>
                              <w:jc w:val="right"/>
                            </w:pPr>
                            <w:r>
                              <w:rPr>
                                <w:rFonts w:ascii="Arial" w:hAnsi="Arial"/>
                                <w:sz w:val="18"/>
                                <w:szCs w:val="18"/>
                              </w:rPr>
                              <w:t>423.467.3600   www.frontierhealth.org</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331.8pt;margin-top:-15.6pt;width:189pt;height:54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" stroked="f" strokeweight="1pt">
                <v:stroke miterlimit="4"/>
                <v:textbox inset="1.2699mm,1.2699mm,1.2699mm,1.2699mm">
                  <w:txbxContent>
                    <w:p w:rsidR="00AF1BA2" w:rsidRDefault="00E56530">
                      <w:pPr>
                        <w:pStyle w:val="BodyA"/>
                        <w:jc w:val="right"/>
                        <w:rPr>
                          <w:rFonts w:ascii="Arial" w:eastAsia="Arial" w:hAnsi="Arial" w:cs="Arial"/>
                          <w:sz w:val="18"/>
                          <w:szCs w:val="18"/>
                        </w:rPr>
                      </w:pPr>
                      <w:r>
                        <w:rPr>
                          <w:rFonts w:ascii="Arial" w:hAnsi="Arial"/>
                          <w:sz w:val="18"/>
                          <w:szCs w:val="18"/>
                          <w:lang w:val="de-DE"/>
                        </w:rPr>
                        <w:t>1167 Spratlin Park Drive</w:t>
                      </w:r>
                    </w:p>
                    <w:p w:rsidR="00AF1BA2" w:rsidRDefault="00E56530">
                      <w:pPr>
                        <w:pStyle w:val="BodyA"/>
                        <w:jc w:val="right"/>
                        <w:rPr>
                          <w:rFonts w:ascii="Arial" w:eastAsia="Arial" w:hAnsi="Arial" w:cs="Arial"/>
                          <w:sz w:val="18"/>
                          <w:szCs w:val="18"/>
                        </w:rPr>
                      </w:pPr>
                      <w:r>
                        <w:rPr>
                          <w:rFonts w:ascii="Arial" w:hAnsi="Arial"/>
                          <w:sz w:val="18"/>
                          <w:szCs w:val="18"/>
                        </w:rPr>
                        <w:t>P.O. Box 9054</w:t>
                      </w:r>
                    </w:p>
                    <w:p w:rsidR="00AF1BA2" w:rsidRDefault="00E56530">
                      <w:pPr>
                        <w:pStyle w:val="BodyA"/>
                        <w:jc w:val="right"/>
                        <w:rPr>
                          <w:rFonts w:ascii="Arial" w:eastAsia="Arial" w:hAnsi="Arial" w:cs="Arial"/>
                          <w:sz w:val="18"/>
                          <w:szCs w:val="18"/>
                        </w:rPr>
                      </w:pPr>
                      <w:r>
                        <w:rPr>
                          <w:rFonts w:ascii="Arial" w:hAnsi="Arial"/>
                          <w:sz w:val="18"/>
                          <w:szCs w:val="18"/>
                        </w:rPr>
                        <w:t>Gray, Tennessee 37615</w:t>
                      </w:r>
                    </w:p>
                    <w:p w:rsidR="00AF1BA2" w:rsidRDefault="00E56530">
                      <w:pPr>
                        <w:pStyle w:val="BodyA"/>
                        <w:jc w:val="right"/>
                      </w:pPr>
                      <w:r>
                        <w:rPr>
                          <w:rFonts w:ascii="Arial" w:hAnsi="Arial"/>
                          <w:sz w:val="18"/>
                          <w:szCs w:val="18"/>
                        </w:rPr>
                        <w:t>423.467.3600   www.frontierhealth.org</w:t>
                      </w:r>
                    </w:p>
                  </w:txbxContent>
                </v:textbox>
                <w10:wrap type="square" anchory="line"/>
              </v:shape>
            </w:pict>
          </mc:Fallback>
        </mc:AlternateContent>
      </w:r>
      <w:r>
        <w:rPr>
          <w:noProof/>
          <w:sz w:val="22"/>
          <w:szCs w:val="22"/>
        </w:rPr>
        <w:drawing>
          <wp:anchor distT="57150" distB="57150" distL="57150" distR="57150" simplePos="0" relativeHeight="251660288" behindDoc="0" locked="0" layoutInCell="1" allowOverlap="1">
            <wp:simplePos x="0" y="0"/>
            <wp:positionH relativeFrom="column">
              <wp:posOffset>-144778</wp:posOffset>
            </wp:positionH>
            <wp:positionV relativeFrom="line">
              <wp:posOffset>-198118</wp:posOffset>
            </wp:positionV>
            <wp:extent cx="1779270" cy="716280"/>
            <wp:effectExtent l="0" t="0" r="0" b="0"/>
            <wp:wrapSquare wrapText="bothSides" distT="57150" distB="57150" distL="57150" distR="57150"/>
            <wp:docPr id="1073741826" name="officeArt object" descr="Frontier+tag.spotl.jpg"/>
            <wp:cNvGraphicFramePr/>
            <a:graphic xmlns:a="http://schemas.openxmlformats.org/drawingml/2006/main">
              <a:graphicData uri="http://schemas.openxmlformats.org/drawingml/2006/picture">
                <pic:pic xmlns:pic="http://schemas.openxmlformats.org/drawingml/2006/picture">
                  <pic:nvPicPr>
                    <pic:cNvPr id="1073741826" name="Frontier+tag.spotl.jpg" descr="Frontier+tag.spotl.jpg"/>
                    <pic:cNvPicPr>
                      <a:picLocks noChangeAspect="1"/>
                    </pic:cNvPicPr>
                  </pic:nvPicPr>
                  <pic:blipFill>
                    <a:blip r:embed="rId6">
                      <a:extLst/>
                    </a:blip>
                    <a:stretch>
                      <a:fillRect/>
                    </a:stretch>
                  </pic:blipFill>
                  <pic:spPr>
                    <a:xfrm>
                      <a:off x="0" y="0"/>
                      <a:ext cx="1779270" cy="716280"/>
                    </a:xfrm>
                    <a:prstGeom prst="rect">
                      <a:avLst/>
                    </a:prstGeom>
                    <a:ln w="12700" cap="flat">
                      <a:noFill/>
                      <a:miter lim="400000"/>
                    </a:ln>
                    <a:effectLst/>
                  </pic:spPr>
                </pic:pic>
              </a:graphicData>
            </a:graphic>
          </wp:anchor>
        </w:drawing>
      </w:r>
    </w:p>
    <w:p w:rsidR="00AF1BA2" w:rsidRDefault="00AF1BA2">
      <w:pPr>
        <w:pStyle w:val="BodyText"/>
        <w:spacing w:line="240" w:lineRule="auto"/>
      </w:pPr>
    </w:p>
    <w:p w:rsidR="00AF1BA2" w:rsidRDefault="00AF1BA2">
      <w:pPr>
        <w:pStyle w:val="BodyText"/>
        <w:spacing w:line="240" w:lineRule="auto"/>
      </w:pPr>
    </w:p>
    <w:p w:rsidR="00AF1BA2" w:rsidRDefault="00AF1BA2">
      <w:pPr>
        <w:pStyle w:val="BodyText"/>
        <w:spacing w:line="240" w:lineRule="auto"/>
      </w:pPr>
    </w:p>
    <w:p w:rsidR="00AF1BA2" w:rsidRDefault="00AF1BA2">
      <w:pPr>
        <w:pStyle w:val="BodyText"/>
        <w:spacing w:line="240" w:lineRule="auto"/>
      </w:pPr>
    </w:p>
    <w:p w:rsidR="00AF1BA2" w:rsidRDefault="00E56530">
      <w:pPr>
        <w:pStyle w:val="BodyText"/>
        <w:spacing w:line="240" w:lineRule="auto"/>
        <w:rPr>
          <w:rFonts w:ascii="Arial" w:eastAsia="Arial" w:hAnsi="Arial" w:cs="Arial"/>
          <w:sz w:val="20"/>
          <w:szCs w:val="20"/>
        </w:rPr>
      </w:pPr>
      <w:r>
        <w:rPr>
          <w:rFonts w:ascii="Arial" w:hAnsi="Arial"/>
          <w:sz w:val="20"/>
          <w:szCs w:val="20"/>
        </w:rPr>
        <w:t>April 2</w:t>
      </w:r>
      <w:r w:rsidR="00416779">
        <w:rPr>
          <w:rFonts w:ascii="Arial" w:hAnsi="Arial"/>
          <w:sz w:val="20"/>
          <w:szCs w:val="20"/>
        </w:rPr>
        <w:t>8</w:t>
      </w:r>
      <w:r>
        <w:rPr>
          <w:rFonts w:ascii="Arial" w:hAnsi="Arial"/>
          <w:sz w:val="20"/>
          <w:szCs w:val="20"/>
        </w:rPr>
        <w:t>, 2020</w:t>
      </w:r>
    </w:p>
    <w:p w:rsidR="00AF1BA2" w:rsidRDefault="00E56530">
      <w:pPr>
        <w:pStyle w:val="BodyA"/>
        <w:spacing w:line="320" w:lineRule="exact"/>
        <w:rPr>
          <w:rFonts w:ascii="Arial" w:eastAsia="Arial" w:hAnsi="Arial" w:cs="Arial"/>
          <w:b/>
          <w:bCs/>
          <w:sz w:val="20"/>
          <w:szCs w:val="20"/>
        </w:rPr>
      </w:pPr>
      <w:r>
        <w:rPr>
          <w:rFonts w:ascii="Arial" w:hAnsi="Arial"/>
          <w:b/>
          <w:bCs/>
          <w:sz w:val="20"/>
          <w:szCs w:val="20"/>
        </w:rPr>
        <w:t>FOR IMMEDIATE RELEASE</w:t>
      </w:r>
    </w:p>
    <w:p w:rsidR="00AF1BA2" w:rsidRDefault="00E56530">
      <w:pPr>
        <w:pStyle w:val="BodyText"/>
        <w:spacing w:line="240" w:lineRule="auto"/>
        <w:rPr>
          <w:rFonts w:ascii="Arial" w:eastAsia="Arial" w:hAnsi="Arial" w:cs="Arial"/>
          <w:sz w:val="20"/>
          <w:szCs w:val="20"/>
        </w:rPr>
      </w:pPr>
      <w:r>
        <w:rPr>
          <w:rFonts w:ascii="Arial" w:hAnsi="Arial"/>
          <w:sz w:val="20"/>
          <w:szCs w:val="20"/>
        </w:rPr>
        <w:t>Contact:   Joshua Moore</w:t>
      </w:r>
    </w:p>
    <w:p w:rsidR="00AF1BA2" w:rsidRDefault="00E56530">
      <w:pPr>
        <w:pStyle w:val="BodyA"/>
        <w:ind w:left="720"/>
        <w:rPr>
          <w:rFonts w:ascii="Tahoma" w:eastAsia="Tahoma" w:hAnsi="Tahoma" w:cs="Tahoma"/>
          <w:sz w:val="20"/>
          <w:szCs w:val="20"/>
        </w:rPr>
      </w:pPr>
      <w:r>
        <w:rPr>
          <w:rFonts w:ascii="Tahoma" w:hAnsi="Tahoma"/>
          <w:sz w:val="20"/>
          <w:szCs w:val="20"/>
        </w:rPr>
        <w:t xml:space="preserve">   Communications and Public Relations Coordinator</w:t>
      </w:r>
    </w:p>
    <w:p w:rsidR="00AF1BA2" w:rsidRDefault="00E56530">
      <w:pPr>
        <w:pStyle w:val="BodyA"/>
        <w:rPr>
          <w:rFonts w:ascii="Tahoma" w:eastAsia="Tahoma" w:hAnsi="Tahoma" w:cs="Tahoma"/>
          <w:sz w:val="20"/>
          <w:szCs w:val="20"/>
        </w:rPr>
      </w:pPr>
      <w:r>
        <w:rPr>
          <w:rFonts w:ascii="Tahoma" w:hAnsi="Tahoma"/>
          <w:sz w:val="20"/>
          <w:szCs w:val="20"/>
          <w:lang w:val="de-DE"/>
        </w:rPr>
        <w:t xml:space="preserve">               Frontier Health</w:t>
      </w:r>
    </w:p>
    <w:p w:rsidR="00AF1BA2" w:rsidRDefault="00E56530">
      <w:pPr>
        <w:pStyle w:val="BodyA"/>
        <w:rPr>
          <w:rFonts w:ascii="Tahoma" w:eastAsia="Tahoma" w:hAnsi="Tahoma" w:cs="Tahoma"/>
          <w:sz w:val="20"/>
          <w:szCs w:val="20"/>
        </w:rPr>
      </w:pPr>
      <w:r>
        <w:rPr>
          <w:rFonts w:ascii="Tahoma" w:hAnsi="Tahoma"/>
          <w:sz w:val="20"/>
          <w:szCs w:val="20"/>
          <w:lang w:val="de-DE"/>
        </w:rPr>
        <w:t xml:space="preserve">               Cell: (423) 360-6014 </w:t>
      </w:r>
    </w:p>
    <w:p w:rsidR="00AF1BA2" w:rsidRDefault="00E56530">
      <w:pPr>
        <w:pStyle w:val="BodyText"/>
        <w:spacing w:line="240" w:lineRule="auto"/>
        <w:rPr>
          <w:rFonts w:ascii="Arial" w:eastAsia="Arial" w:hAnsi="Arial" w:cs="Arial"/>
          <w:sz w:val="20"/>
          <w:szCs w:val="20"/>
        </w:rPr>
      </w:pPr>
      <w:r>
        <w:rPr>
          <w:rFonts w:ascii="Arial" w:hAnsi="Arial"/>
          <w:sz w:val="20"/>
          <w:szCs w:val="20"/>
        </w:rPr>
        <w:t xml:space="preserve">                 FAX: (423) 467-3710</w:t>
      </w:r>
    </w:p>
    <w:p w:rsidR="00AF1BA2" w:rsidRDefault="00E56530">
      <w:pPr>
        <w:pStyle w:val="BodyText"/>
        <w:spacing w:after="120" w:line="240" w:lineRule="auto"/>
        <w:ind w:firstLine="90"/>
        <w:rPr>
          <w:rStyle w:val="None"/>
          <w:rFonts w:ascii="Arial" w:eastAsia="Arial" w:hAnsi="Arial" w:cs="Arial"/>
          <w:sz w:val="20"/>
          <w:szCs w:val="20"/>
        </w:rPr>
      </w:pPr>
      <w:r>
        <w:rPr>
          <w:rFonts w:ascii="Arial" w:eastAsia="Arial" w:hAnsi="Arial" w:cs="Arial"/>
          <w:sz w:val="20"/>
          <w:szCs w:val="20"/>
        </w:rPr>
        <w:tab/>
        <w:t xml:space="preserve">   </w:t>
      </w:r>
      <w:hyperlink r:id="rId7" w:history="1">
        <w:r>
          <w:rPr>
            <w:rStyle w:val="Hyperlink0"/>
          </w:rPr>
          <w:t>jmoore@frontierhealth.org</w:t>
        </w:r>
      </w:hyperlink>
    </w:p>
    <w:p w:rsidR="00AF1BA2" w:rsidRDefault="00AF1BA2">
      <w:pPr>
        <w:pStyle w:val="BodyText"/>
        <w:spacing w:after="120" w:line="240" w:lineRule="auto"/>
        <w:ind w:firstLine="90"/>
        <w:rPr>
          <w:rStyle w:val="None"/>
          <w:rFonts w:ascii="Arial" w:eastAsia="Arial" w:hAnsi="Arial" w:cs="Arial"/>
          <w:sz w:val="20"/>
          <w:szCs w:val="20"/>
        </w:rPr>
      </w:pPr>
    </w:p>
    <w:p w:rsidR="00AF1BA2" w:rsidRDefault="00E5653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bCs/>
          <w:sz w:val="20"/>
          <w:szCs w:val="20"/>
        </w:rPr>
      </w:pPr>
      <w:r>
        <w:rPr>
          <w:rStyle w:val="None"/>
          <w:b/>
          <w:bCs/>
          <w:sz w:val="20"/>
          <w:szCs w:val="20"/>
        </w:rPr>
        <w:t>REQUEST FOR MEDIA COVERAGE</w:t>
      </w:r>
    </w:p>
    <w:p w:rsidR="00AF1BA2" w:rsidRDefault="00AF1BA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bCs/>
          <w:sz w:val="19"/>
          <w:szCs w:val="19"/>
        </w:rPr>
      </w:pPr>
    </w:p>
    <w:p w:rsidR="00AF1BA2" w:rsidRDefault="0080052B">
      <w:pPr>
        <w:pStyle w:val="BodyA"/>
        <w:rPr>
          <w:sz w:val="22"/>
          <w:szCs w:val="22"/>
        </w:rPr>
      </w:pPr>
      <w:r>
        <w:rPr>
          <w:rStyle w:val="None"/>
          <w:sz w:val="22"/>
          <w:szCs w:val="22"/>
        </w:rPr>
        <w:t xml:space="preserve">Frontier Health offers free support during COVID-19 </w:t>
      </w:r>
    </w:p>
    <w:p w:rsidR="00AF1BA2" w:rsidRDefault="00AF1BA2">
      <w:pPr>
        <w:pStyle w:val="BodyA"/>
        <w:rPr>
          <w:sz w:val="22"/>
          <w:szCs w:val="22"/>
        </w:rPr>
      </w:pPr>
    </w:p>
    <w:p w:rsidR="00AF1BA2" w:rsidRDefault="00E56530">
      <w:pPr>
        <w:pStyle w:val="Body"/>
        <w:spacing w:after="160" w:line="259" w:lineRule="auto"/>
        <w:rPr>
          <w:rFonts w:ascii="Calibri" w:eastAsia="Calibri" w:hAnsi="Calibri" w:cs="Calibri"/>
          <w:sz w:val="22"/>
          <w:szCs w:val="22"/>
        </w:rPr>
      </w:pPr>
      <w:r>
        <w:rPr>
          <w:rFonts w:ascii="Calibri" w:hAnsi="Calibri"/>
          <w:sz w:val="22"/>
          <w:szCs w:val="22"/>
        </w:rPr>
        <w:t xml:space="preserve">Frontier Health is excited to </w:t>
      </w:r>
      <w:r w:rsidR="0080052B">
        <w:rPr>
          <w:rFonts w:ascii="Calibri" w:hAnsi="Calibri"/>
          <w:sz w:val="22"/>
          <w:szCs w:val="22"/>
        </w:rPr>
        <w:t xml:space="preserve">announce </w:t>
      </w:r>
      <w:r w:rsidR="00776C43">
        <w:rPr>
          <w:rFonts w:ascii="Calibri" w:hAnsi="Calibri"/>
          <w:sz w:val="22"/>
          <w:szCs w:val="22"/>
        </w:rPr>
        <w:t xml:space="preserve">that we are </w:t>
      </w:r>
      <w:r w:rsidR="0080052B">
        <w:rPr>
          <w:rFonts w:ascii="Calibri" w:hAnsi="Calibri"/>
          <w:sz w:val="22"/>
          <w:szCs w:val="22"/>
        </w:rPr>
        <w:t xml:space="preserve">offering </w:t>
      </w:r>
      <w:proofErr w:type="spellStart"/>
      <w:r w:rsidR="0080052B">
        <w:rPr>
          <w:rFonts w:ascii="Calibri" w:hAnsi="Calibri"/>
          <w:sz w:val="22"/>
          <w:szCs w:val="22"/>
        </w:rPr>
        <w:t>myStrength</w:t>
      </w:r>
      <w:proofErr w:type="spellEnd"/>
      <w:r w:rsidR="0080052B">
        <w:rPr>
          <w:rFonts w:ascii="Calibri" w:hAnsi="Calibri"/>
          <w:sz w:val="22"/>
          <w:szCs w:val="22"/>
        </w:rPr>
        <w:t>, a digital</w:t>
      </w:r>
      <w:r>
        <w:rPr>
          <w:rFonts w:ascii="Calibri" w:hAnsi="Calibri"/>
          <w:sz w:val="22"/>
          <w:szCs w:val="22"/>
        </w:rPr>
        <w:t xml:space="preserve"> behavioral health platform</w:t>
      </w:r>
      <w:r w:rsidR="00193071">
        <w:rPr>
          <w:rFonts w:ascii="Calibri" w:hAnsi="Calibri"/>
          <w:sz w:val="22"/>
          <w:szCs w:val="22"/>
        </w:rPr>
        <w:t>,</w:t>
      </w:r>
      <w:r w:rsidR="0080052B">
        <w:rPr>
          <w:rFonts w:ascii="Calibri" w:hAnsi="Calibri"/>
          <w:sz w:val="22"/>
          <w:szCs w:val="22"/>
        </w:rPr>
        <w:t xml:space="preserve"> </w:t>
      </w:r>
      <w:r>
        <w:rPr>
          <w:rFonts w:ascii="Calibri" w:hAnsi="Calibri"/>
          <w:sz w:val="22"/>
          <w:szCs w:val="22"/>
        </w:rPr>
        <w:t xml:space="preserve">to everyone </w:t>
      </w:r>
      <w:r w:rsidR="00BC5AAC">
        <w:rPr>
          <w:rFonts w:ascii="Calibri" w:hAnsi="Calibri"/>
          <w:sz w:val="22"/>
          <w:szCs w:val="22"/>
        </w:rPr>
        <w:t>with</w:t>
      </w:r>
      <w:r>
        <w:rPr>
          <w:rFonts w:ascii="Calibri" w:hAnsi="Calibri"/>
          <w:sz w:val="22"/>
          <w:szCs w:val="22"/>
        </w:rPr>
        <w:t xml:space="preserve">in our local communities absolutely FREE! </w:t>
      </w:r>
      <w:r w:rsidR="00AF48E1">
        <w:rPr>
          <w:rFonts w:ascii="Calibri" w:hAnsi="Calibri"/>
          <w:sz w:val="22"/>
          <w:szCs w:val="22"/>
        </w:rPr>
        <w:t>Frontier recognizes the need to maintain good mental health and stay in recovery fro</w:t>
      </w:r>
      <w:bookmarkStart w:id="0" w:name="_GoBack"/>
      <w:bookmarkEnd w:id="0"/>
      <w:r w:rsidR="00AF48E1">
        <w:rPr>
          <w:rFonts w:ascii="Calibri" w:hAnsi="Calibri"/>
          <w:sz w:val="22"/>
          <w:szCs w:val="22"/>
        </w:rPr>
        <w:t xml:space="preserve">m substance use during the heightened stress and uncertainty brought on by the current COVID-19 pandemic.  </w:t>
      </w:r>
      <w:proofErr w:type="spellStart"/>
      <w:r>
        <w:rPr>
          <w:rFonts w:ascii="Calibri" w:hAnsi="Calibri"/>
          <w:sz w:val="22"/>
          <w:szCs w:val="22"/>
        </w:rPr>
        <w:t>myStre</w:t>
      </w:r>
      <w:r w:rsidR="00CD50A0">
        <w:rPr>
          <w:rFonts w:ascii="Calibri" w:hAnsi="Calibri"/>
          <w:sz w:val="22"/>
          <w:szCs w:val="22"/>
        </w:rPr>
        <w:t>n</w:t>
      </w:r>
      <w:r>
        <w:rPr>
          <w:rFonts w:ascii="Calibri" w:hAnsi="Calibri"/>
          <w:sz w:val="22"/>
          <w:szCs w:val="22"/>
        </w:rPr>
        <w:t>gth</w:t>
      </w:r>
      <w:proofErr w:type="spellEnd"/>
      <w:r>
        <w:rPr>
          <w:rFonts w:ascii="Calibri" w:hAnsi="Calibri"/>
          <w:sz w:val="22"/>
          <w:szCs w:val="22"/>
        </w:rPr>
        <w:t xml:space="preserve"> </w:t>
      </w:r>
      <w:r w:rsidR="00193071" w:rsidRPr="00193071">
        <w:rPr>
          <w:rFonts w:ascii="Calibri" w:hAnsi="Calibri"/>
          <w:sz w:val="22"/>
          <w:szCs w:val="22"/>
        </w:rPr>
        <w:t>is a recognized leader and one of the fastest-growing digital behavioral health companies in the US.</w:t>
      </w:r>
      <w:r w:rsidR="00193071">
        <w:rPr>
          <w:rFonts w:ascii="Calibri" w:hAnsi="Calibri"/>
          <w:sz w:val="22"/>
          <w:szCs w:val="22"/>
        </w:rPr>
        <w:t xml:space="preserve"> </w:t>
      </w:r>
      <w:r w:rsidR="00D602F5" w:rsidRPr="00AF48E1">
        <w:rPr>
          <w:rFonts w:ascii="Calibri" w:hAnsi="Calibri"/>
          <w:sz w:val="22"/>
          <w:szCs w:val="22"/>
        </w:rPr>
        <w:t xml:space="preserve">As a myStrength partner, </w:t>
      </w:r>
      <w:r w:rsidR="00193071" w:rsidRPr="00AF48E1">
        <w:rPr>
          <w:rFonts w:ascii="Calibri" w:hAnsi="Calibri"/>
          <w:sz w:val="22"/>
          <w:szCs w:val="22"/>
        </w:rPr>
        <w:t xml:space="preserve">Frontier Health is offering </w:t>
      </w:r>
      <w:r w:rsidR="00D602F5" w:rsidRPr="00AF48E1">
        <w:rPr>
          <w:rFonts w:ascii="Calibri" w:hAnsi="Calibri"/>
          <w:sz w:val="22"/>
          <w:szCs w:val="22"/>
        </w:rPr>
        <w:t xml:space="preserve">this </w:t>
      </w:r>
      <w:r w:rsidR="00BC5AAC" w:rsidRPr="00AF48E1">
        <w:rPr>
          <w:rFonts w:ascii="Calibri" w:hAnsi="Calibri"/>
          <w:sz w:val="22"/>
          <w:szCs w:val="22"/>
        </w:rPr>
        <w:t xml:space="preserve">supportive </w:t>
      </w:r>
      <w:r w:rsidR="007A0B92">
        <w:rPr>
          <w:rFonts w:ascii="Calibri" w:hAnsi="Calibri"/>
          <w:sz w:val="22"/>
          <w:szCs w:val="22"/>
        </w:rPr>
        <w:t>interactive tool as a</w:t>
      </w:r>
      <w:r w:rsidR="00D602F5" w:rsidRPr="00AF48E1">
        <w:rPr>
          <w:rFonts w:ascii="Calibri" w:hAnsi="Calibri"/>
          <w:sz w:val="22"/>
          <w:szCs w:val="22"/>
        </w:rPr>
        <w:t xml:space="preserve"> </w:t>
      </w:r>
      <w:r w:rsidR="00BC5AAC" w:rsidRPr="00AF48E1">
        <w:rPr>
          <w:rFonts w:ascii="Calibri" w:hAnsi="Calibri"/>
          <w:sz w:val="22"/>
          <w:szCs w:val="22"/>
        </w:rPr>
        <w:t xml:space="preserve">24/7 </w:t>
      </w:r>
      <w:r w:rsidR="00D602F5" w:rsidRPr="00AF48E1">
        <w:rPr>
          <w:rFonts w:ascii="Calibri" w:hAnsi="Calibri"/>
          <w:sz w:val="22"/>
          <w:szCs w:val="22"/>
        </w:rPr>
        <w:t>clinically-proven wellness res</w:t>
      </w:r>
      <w:r w:rsidR="00AF48E1" w:rsidRPr="00AF48E1">
        <w:rPr>
          <w:rFonts w:ascii="Calibri" w:hAnsi="Calibri"/>
          <w:sz w:val="22"/>
          <w:szCs w:val="22"/>
        </w:rPr>
        <w:t>ource</w:t>
      </w:r>
      <w:r w:rsidR="007A0B92">
        <w:rPr>
          <w:rFonts w:ascii="Calibri" w:hAnsi="Calibri"/>
          <w:sz w:val="22"/>
          <w:szCs w:val="22"/>
        </w:rPr>
        <w:t xml:space="preserve"> that offers tools</w:t>
      </w:r>
      <w:r w:rsidR="00AF48E1" w:rsidRPr="00AF48E1">
        <w:rPr>
          <w:rFonts w:ascii="Calibri" w:hAnsi="Calibri"/>
          <w:sz w:val="22"/>
          <w:szCs w:val="22"/>
        </w:rPr>
        <w:t xml:space="preserve"> such as stress management, parenting tips for these challenging times, emotional support tools as</w:t>
      </w:r>
      <w:r w:rsidR="00AF48E1">
        <w:rPr>
          <w:rFonts w:ascii="Calibri" w:hAnsi="Calibri"/>
          <w:sz w:val="22"/>
          <w:szCs w:val="22"/>
        </w:rPr>
        <w:t xml:space="preserve"> well as videos and activities.</w:t>
      </w:r>
      <w:r w:rsidR="00D602F5" w:rsidRPr="00D602F5">
        <w:rPr>
          <w:rFonts w:ascii="Calibri" w:hAnsi="Calibri"/>
          <w:sz w:val="22"/>
          <w:szCs w:val="22"/>
        </w:rPr>
        <w:t xml:space="preserve"> </w:t>
      </w:r>
      <w:proofErr w:type="spellStart"/>
      <w:r>
        <w:rPr>
          <w:rFonts w:ascii="Calibri" w:hAnsi="Calibri"/>
          <w:sz w:val="22"/>
          <w:szCs w:val="22"/>
        </w:rPr>
        <w:t>myStre</w:t>
      </w:r>
      <w:r w:rsidR="00CD50A0">
        <w:rPr>
          <w:rFonts w:ascii="Calibri" w:hAnsi="Calibri"/>
          <w:sz w:val="22"/>
          <w:szCs w:val="22"/>
        </w:rPr>
        <w:t>n</w:t>
      </w:r>
      <w:r>
        <w:rPr>
          <w:rFonts w:ascii="Calibri" w:hAnsi="Calibri"/>
          <w:sz w:val="22"/>
          <w:szCs w:val="22"/>
        </w:rPr>
        <w:t>gth</w:t>
      </w:r>
      <w:proofErr w:type="spellEnd"/>
      <w:r>
        <w:rPr>
          <w:rFonts w:ascii="Calibri" w:hAnsi="Calibri"/>
          <w:sz w:val="22"/>
          <w:szCs w:val="22"/>
        </w:rPr>
        <w:t xml:space="preserve"> runs on both IOS and Android plat</w:t>
      </w:r>
      <w:r w:rsidR="00AF48E1">
        <w:rPr>
          <w:rFonts w:ascii="Calibri" w:hAnsi="Calibri"/>
          <w:sz w:val="22"/>
          <w:szCs w:val="22"/>
        </w:rPr>
        <w:t>forms and can be accessed</w:t>
      </w:r>
      <w:r>
        <w:rPr>
          <w:rFonts w:ascii="Calibri" w:hAnsi="Calibri"/>
          <w:sz w:val="22"/>
          <w:szCs w:val="22"/>
        </w:rPr>
        <w:t xml:space="preserve"> </w:t>
      </w:r>
      <w:r w:rsidR="00CB5D43">
        <w:rPr>
          <w:rFonts w:ascii="Calibri" w:hAnsi="Calibri"/>
          <w:sz w:val="22"/>
          <w:szCs w:val="22"/>
        </w:rPr>
        <w:t>through our link on the Frontier Health website</w:t>
      </w:r>
      <w:r w:rsidR="00BC5AAC">
        <w:rPr>
          <w:rFonts w:ascii="Calibri" w:hAnsi="Calibri"/>
          <w:sz w:val="22"/>
          <w:szCs w:val="22"/>
        </w:rPr>
        <w:t>,</w:t>
      </w:r>
      <w:r w:rsidR="00CB5D43">
        <w:rPr>
          <w:rFonts w:ascii="Calibri" w:hAnsi="Calibri"/>
          <w:sz w:val="22"/>
          <w:szCs w:val="22"/>
        </w:rPr>
        <w:t xml:space="preserve"> </w:t>
      </w:r>
      <w:hyperlink r:id="rId8" w:history="1">
        <w:r w:rsidR="00CB5D43" w:rsidRPr="00003D43">
          <w:rPr>
            <w:rStyle w:val="Hyperlink"/>
            <w:rFonts w:ascii="Calibri" w:hAnsi="Calibri"/>
            <w:sz w:val="22"/>
            <w:szCs w:val="22"/>
          </w:rPr>
          <w:t>https://www.frontierhealth.org/mystrength/</w:t>
        </w:r>
      </w:hyperlink>
      <w:r w:rsidR="00CB5D43">
        <w:rPr>
          <w:rFonts w:ascii="Calibri" w:hAnsi="Calibri"/>
          <w:sz w:val="22"/>
          <w:szCs w:val="22"/>
        </w:rPr>
        <w:t>.</w:t>
      </w:r>
      <w:r>
        <w:rPr>
          <w:rFonts w:ascii="Calibri" w:hAnsi="Calibri"/>
          <w:sz w:val="22"/>
          <w:szCs w:val="22"/>
        </w:rPr>
        <w:t xml:space="preserve"> myStre</w:t>
      </w:r>
      <w:r w:rsidR="00CD50A0">
        <w:rPr>
          <w:rFonts w:ascii="Calibri" w:hAnsi="Calibri"/>
          <w:sz w:val="22"/>
          <w:szCs w:val="22"/>
        </w:rPr>
        <w:t>n</w:t>
      </w:r>
      <w:r>
        <w:rPr>
          <w:rFonts w:ascii="Calibri" w:hAnsi="Calibri"/>
          <w:sz w:val="22"/>
          <w:szCs w:val="22"/>
        </w:rPr>
        <w:t>gth is completely confidential, and no personal information is gathered or distributed.</w:t>
      </w:r>
    </w:p>
    <w:p w:rsidR="00D602F5" w:rsidRDefault="008F4778">
      <w:pPr>
        <w:pStyle w:val="Default"/>
        <w:spacing w:after="160" w:line="259" w:lineRule="auto"/>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 xml:space="preserve">Ideally, </w:t>
      </w:r>
      <w:proofErr w:type="spellStart"/>
      <w:r>
        <w:rPr>
          <w:rFonts w:ascii="Calibri" w:hAnsi="Calibri"/>
          <w14:textOutline w14:w="0" w14:cap="flat" w14:cmpd="sng" w14:algn="ctr">
            <w14:noFill/>
            <w14:prstDash w14:val="solid"/>
            <w14:bevel/>
          </w14:textOutline>
        </w:rPr>
        <w:t>myStrength</w:t>
      </w:r>
      <w:proofErr w:type="spellEnd"/>
      <w:r>
        <w:rPr>
          <w:rFonts w:ascii="Calibri" w:hAnsi="Calibri"/>
          <w14:textOutline w14:w="0" w14:cap="flat" w14:cmpd="sng" w14:algn="ctr">
            <w14:noFill/>
            <w14:prstDash w14:val="solid"/>
            <w14:bevel/>
          </w14:textOutline>
        </w:rPr>
        <w:t xml:space="preserve"> is a digital resource that complements other forms of care, such as medication and working with a behavioral health professional</w:t>
      </w:r>
      <w:r w:rsidR="00E346B8">
        <w:rPr>
          <w:rFonts w:ascii="Calibri" w:hAnsi="Calibri"/>
          <w14:textOutline w14:w="0" w14:cap="flat" w14:cmpd="sng" w14:algn="ctr">
            <w14:noFill/>
            <w14:prstDash w14:val="solid"/>
            <w14:bevel/>
          </w14:textOutline>
        </w:rPr>
        <w:t>, however, we hope that you will find it as a useful extra resource during this pandemic.</w:t>
      </w:r>
      <w:r>
        <w:rPr>
          <w:rFonts w:ascii="Calibri" w:hAnsi="Calibri"/>
          <w14:textOutline w14:w="0" w14:cap="flat" w14:cmpd="sng" w14:algn="ctr">
            <w14:noFill/>
            <w14:prstDash w14:val="solid"/>
            <w14:bevel/>
          </w14:textOutline>
        </w:rPr>
        <w:t xml:space="preserve">  We </w:t>
      </w:r>
      <w:r w:rsidR="00AF48E1">
        <w:rPr>
          <w:rFonts w:ascii="Calibri" w:hAnsi="Calibri"/>
          <w14:textOutline w14:w="0" w14:cap="flat" w14:cmpd="sng" w14:algn="ctr">
            <w14:noFill/>
            <w14:prstDash w14:val="solid"/>
            <w14:bevel/>
          </w14:textOutline>
        </w:rPr>
        <w:t xml:space="preserve">remain dedicated to our mission to help children, adults and families live their best lives, particularly in the face of the coronavirus. </w:t>
      </w:r>
      <w:r>
        <w:rPr>
          <w:rFonts w:ascii="Calibri" w:hAnsi="Calibri"/>
          <w14:textOutline w14:w="0" w14:cap="flat" w14:cmpd="sng" w14:algn="ctr">
            <w14:noFill/>
            <w14:prstDash w14:val="solid"/>
            <w14:bevel/>
          </w14:textOutline>
        </w:rPr>
        <w:t xml:space="preserve"> </w:t>
      </w:r>
      <w:r w:rsidR="00AF48E1">
        <w:rPr>
          <w:rFonts w:ascii="Calibri" w:hAnsi="Calibri"/>
          <w14:textOutline w14:w="0" w14:cap="flat" w14:cmpd="sng" w14:algn="ctr">
            <w14:noFill/>
            <w14:prstDash w14:val="solid"/>
            <w14:bevel/>
          </w14:textOutline>
        </w:rPr>
        <w:t>Together, we can get through this!</w:t>
      </w:r>
    </w:p>
    <w:p w:rsidR="00E346B8" w:rsidRDefault="00D602F5">
      <w:pPr>
        <w:pStyle w:val="Default"/>
        <w:spacing w:after="160" w:line="259" w:lineRule="auto"/>
        <w:rPr>
          <w:rFonts w:ascii="Calibri" w:hAnsi="Calibri"/>
          <w14:textOutline w14:w="0" w14:cap="flat" w14:cmpd="sng" w14:algn="ctr">
            <w14:noFill/>
            <w14:prstDash w14:val="solid"/>
            <w14:bevel/>
          </w14:textOutline>
        </w:rPr>
      </w:pPr>
      <w:r w:rsidRPr="00D602F5">
        <w:rPr>
          <w:rFonts w:ascii="Calibri" w:hAnsi="Calibri"/>
          <w14:textOutline w14:w="0" w14:cap="flat" w14:cmpd="sng" w14:algn="ctr">
            <w14:noFill/>
            <w14:prstDash w14:val="solid"/>
            <w14:bevel/>
          </w14:textOutline>
        </w:rPr>
        <w:t xml:space="preserve">We invite you to be a part of our MyStrength Community and use this valuable free resource for yourselves and your loved ones as our gift to you.  </w:t>
      </w:r>
    </w:p>
    <w:p w:rsidR="00AF1BA2" w:rsidRDefault="00E56530">
      <w:pPr>
        <w:pStyle w:val="Default"/>
        <w:spacing w:after="160" w:line="259" w:lineRule="auto"/>
        <w:rPr>
          <w:rStyle w:val="None"/>
          <w:rFonts w:ascii="Calibri" w:eastAsia="Calibri" w:hAnsi="Calibri" w:cs="Calibri"/>
          <w:sz w:val="19"/>
          <w:szCs w:val="19"/>
          <w14:textOutline w14:w="0" w14:cap="flat" w14:cmpd="sng" w14:algn="ctr">
            <w14:noFill/>
            <w14:prstDash w14:val="solid"/>
            <w14:bevel/>
          </w14:textOutline>
        </w:rPr>
      </w:pPr>
      <w:r>
        <w:rPr>
          <w:rStyle w:val="None"/>
          <w:rFonts w:ascii="Calibri" w:hAnsi="Calibri"/>
          <w:sz w:val="24"/>
          <w:szCs w:val="24"/>
          <w14:textOutline w14:w="0" w14:cap="flat" w14:cmpd="sng" w14:algn="ctr">
            <w14:noFill/>
            <w14:prstDash w14:val="solid"/>
            <w14:bevel/>
          </w14:textOutline>
        </w:rPr>
        <w:t>User Reviews</w:t>
      </w:r>
      <w:r>
        <w:rPr>
          <w:rStyle w:val="None"/>
          <w:rFonts w:ascii="Calibri" w:eastAsia="Calibri" w:hAnsi="Calibri" w:cs="Calibri"/>
          <w:sz w:val="19"/>
          <w:szCs w:val="19"/>
          <w14:textOutline w14:w="0" w14:cap="flat" w14:cmpd="sng" w14:algn="ctr">
            <w14:noFill/>
            <w14:prstDash w14:val="solid"/>
            <w14:bevel/>
          </w14:textOutline>
        </w:rPr>
        <w:br/>
      </w:r>
      <w:r>
        <w:rPr>
          <w:rStyle w:val="None"/>
          <w:rFonts w:ascii="Calibri" w:hAnsi="Calibri"/>
          <w:i/>
          <w:iCs/>
          <w:sz w:val="20"/>
          <w:szCs w:val="20"/>
          <w14:textOutline w14:w="0" w14:cap="flat" w14:cmpd="sng" w14:algn="ctr">
            <w14:noFill/>
            <w14:prstDash w14:val="solid"/>
            <w14:bevel/>
          </w14:textOutline>
        </w:rPr>
        <w:t>“It helps me stay accountable for mindfulness and tracking my emotions. I love how easy the activities are because they are less overwhelming that way. Email reminders to track my sleep or log anything are also extremely helpful. myStrength is that extra support when I can’t talk to my therapist. It helps me see that I am not alone and that what I am feeling, others feel it too.” -myStrength User</w:t>
      </w:r>
    </w:p>
    <w:p w:rsidR="00AF1BA2" w:rsidRDefault="00E56530">
      <w:pPr>
        <w:pStyle w:val="BodyA"/>
      </w:pPr>
      <w:r>
        <w:rPr>
          <w:rStyle w:val="None"/>
          <w:sz w:val="19"/>
          <w:szCs w:val="19"/>
        </w:rPr>
        <w:t>Frontier Health is the region</w:t>
      </w:r>
      <w:r>
        <w:rPr>
          <w:rStyle w:val="None"/>
          <w:rFonts w:ascii="Arial Unicode MS" w:hAnsi="Arial Unicode MS"/>
          <w:sz w:val="19"/>
          <w:szCs w:val="19"/>
          <w:rtl/>
        </w:rPr>
        <w:t>’</w:t>
      </w:r>
      <w:r>
        <w:rPr>
          <w:rStyle w:val="None"/>
          <w:sz w:val="19"/>
          <w:szCs w:val="19"/>
        </w:rPr>
        <w:t xml:space="preserve">s leading provider of behavioral health, mental health, substance abuse, co-occurring, intellectual and developmental disabilities, recovery and vocational rehabilitation services, and has been providing services since 1957. Its mission is to provide quality services that encourage people to achieve their full potential. For more information, visit </w:t>
      </w:r>
      <w:hyperlink r:id="rId9" w:history="1">
        <w:r>
          <w:rPr>
            <w:rStyle w:val="Hyperlink2"/>
          </w:rPr>
          <w:t>www.frontierhealth.org</w:t>
        </w:r>
      </w:hyperlink>
      <w:r>
        <w:rPr>
          <w:rStyle w:val="None"/>
          <w:sz w:val="19"/>
          <w:szCs w:val="19"/>
        </w:rPr>
        <w:t xml:space="preserve"> or call 423-467-3600.</w:t>
      </w:r>
    </w:p>
    <w:sectPr w:rsidR="00AF1BA2">
      <w:headerReference w:type="default" r:id="rId10"/>
      <w:footerReference w:type="default" r:id="rId11"/>
      <w:pgSz w:w="12240" w:h="15840"/>
      <w:pgMar w:top="1440" w:right="1354"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14" w:rsidRDefault="006B3A14">
      <w:r>
        <w:separator/>
      </w:r>
    </w:p>
  </w:endnote>
  <w:endnote w:type="continuationSeparator" w:id="0">
    <w:p w:rsidR="006B3A14" w:rsidRDefault="006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BA2" w:rsidRDefault="00AF1BA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14" w:rsidRDefault="006B3A14">
      <w:r>
        <w:separator/>
      </w:r>
    </w:p>
  </w:footnote>
  <w:footnote w:type="continuationSeparator" w:id="0">
    <w:p w:rsidR="006B3A14" w:rsidRDefault="006B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BA2" w:rsidRDefault="00AF1BA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BA2"/>
    <w:rsid w:val="00193071"/>
    <w:rsid w:val="002D448F"/>
    <w:rsid w:val="0036401F"/>
    <w:rsid w:val="00416779"/>
    <w:rsid w:val="00526A60"/>
    <w:rsid w:val="006B3A14"/>
    <w:rsid w:val="00776C43"/>
    <w:rsid w:val="007A0B92"/>
    <w:rsid w:val="0080052B"/>
    <w:rsid w:val="008F4778"/>
    <w:rsid w:val="00AF1BA2"/>
    <w:rsid w:val="00AF48E1"/>
    <w:rsid w:val="00BC5AAC"/>
    <w:rsid w:val="00CB5D43"/>
    <w:rsid w:val="00CD50A0"/>
    <w:rsid w:val="00D602F5"/>
    <w:rsid w:val="00E346B8"/>
    <w:rsid w:val="00E56530"/>
    <w:rsid w:val="00FA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AD0F"/>
  <w15:docId w15:val="{E9666C20-4F16-4C81-8814-38FC7473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spacing w:line="480" w:lineRule="auto"/>
    </w:pPr>
    <w:rPr>
      <w:rFonts w:eastAsia="Times New Roman"/>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0"/>
      <w:szCs w:val="20"/>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2">
    <w:name w:val="Hyperlink.2"/>
    <w:basedOn w:val="None"/>
    <w:rPr>
      <w:outline w:val="0"/>
      <w:color w:val="000000"/>
      <w:sz w:val="19"/>
      <w:szCs w:val="19"/>
      <w:u w:val="single" w:color="000000"/>
      <w:lang w:val="en-US"/>
    </w:rPr>
  </w:style>
  <w:style w:type="character" w:customStyle="1" w:styleId="UnresolvedMention1">
    <w:name w:val="Unresolved Mention1"/>
    <w:basedOn w:val="DefaultParagraphFont"/>
    <w:uiPriority w:val="99"/>
    <w:semiHidden/>
    <w:unhideWhenUsed/>
    <w:rsid w:val="00CB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ontierhealth.org/mystreng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moore@frontier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h-mail2.fh.frontierhealth.org/OWA/redir.aspx?SURL=hjhV5Njp_6kERYYCmqI0TBX8HF49M0EpYdAHDb13-8v-u7IZ5UDWCGgAdAB0AHAAOgAvAC8AdwB3AHcALgBmAHIAbwBuAHQAaQBlAHIAaABlAGEAbAB0AGgALgBvAHIAZwAvAA..&amp;URL=http%25253a%25252f%25252fwww.frontierhealth.org%25252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Teague</dc:creator>
  <cp:lastModifiedBy>Joshua Moore</cp:lastModifiedBy>
  <cp:revision>3</cp:revision>
  <dcterms:created xsi:type="dcterms:W3CDTF">2020-04-29T11:54:00Z</dcterms:created>
  <dcterms:modified xsi:type="dcterms:W3CDTF">2020-04-29T11:57:00Z</dcterms:modified>
</cp:coreProperties>
</file>